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21049" w14:textId="40261A51" w:rsidR="006E764B" w:rsidRDefault="006E764B" w:rsidP="006E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Hlk53388064"/>
      <w:r>
        <w:t>P</w:t>
      </w:r>
      <w:r w:rsidR="00F25A4E">
        <w:t xml:space="preserve">récompte immobilier </w:t>
      </w:r>
      <w:r w:rsidR="000A26E0">
        <w:t>: exercice 1</w:t>
      </w:r>
    </w:p>
    <w:p w14:paraId="4517B795" w14:textId="77777777" w:rsidR="006E764B" w:rsidRDefault="006E764B" w:rsidP="006E764B"/>
    <w:p w14:paraId="39EA9AA8" w14:textId="350E9ADC" w:rsidR="006E764B" w:rsidRDefault="00F25A4E" w:rsidP="006E764B">
      <w:pPr>
        <w:jc w:val="both"/>
      </w:pPr>
      <w:r>
        <w:t>Veuillez déterminer le précompte immobilier à payer sachant que :</w:t>
      </w:r>
    </w:p>
    <w:p w14:paraId="0C57AA5D" w14:textId="6D1B3BB9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 xml:space="preserve">il s’agit d’un </w:t>
      </w:r>
      <w:r w:rsidR="00356131">
        <w:t>magasin</w:t>
      </w:r>
      <w:r>
        <w:t xml:space="preserve"> construit en 20</w:t>
      </w:r>
      <w:r w:rsidR="00356131">
        <w:t>10</w:t>
      </w:r>
      <w:r>
        <w:t xml:space="preserve">, dont le revenu cadastral (RC) est de </w:t>
      </w:r>
      <w:r w:rsidR="00356131">
        <w:t>2541</w:t>
      </w:r>
      <w:r>
        <w:t xml:space="preserve"> EUR ;</w:t>
      </w:r>
    </w:p>
    <w:p w14:paraId="23897DA4" w14:textId="7FECD142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>le taux du précompte est de 1,25% pour la Région wallonne, 16% pour la province et 32</w:t>
      </w:r>
      <w:r w:rsidR="00356131">
        <w:t>,5</w:t>
      </w:r>
      <w:r>
        <w:t xml:space="preserve">% pour la commune où est situé le </w:t>
      </w:r>
      <w:r w:rsidR="00356131">
        <w:t>magasin</w:t>
      </w:r>
      <w:r>
        <w:t> ;</w:t>
      </w:r>
    </w:p>
    <w:p w14:paraId="224D2CFD" w14:textId="1C930E26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 xml:space="preserve">le coefficient d’indexation est de </w:t>
      </w:r>
      <w:r w:rsidR="00705AA1">
        <w:t>2,</w:t>
      </w:r>
      <w:r w:rsidR="00CE4AF1">
        <w:t>1763</w:t>
      </w:r>
    </w:p>
    <w:p w14:paraId="440632A9" w14:textId="707EF498" w:rsidR="00F25A4E" w:rsidRDefault="00F25A4E" w:rsidP="00F25A4E">
      <w:pPr>
        <w:jc w:val="both"/>
      </w:pPr>
    </w:p>
    <w:p w14:paraId="6DBAAD0C" w14:textId="77777777" w:rsidR="00EA1FA7" w:rsidRDefault="00EA1FA7" w:rsidP="00F25A4E">
      <w:pPr>
        <w:jc w:val="both"/>
      </w:pPr>
      <w:bookmarkStart w:id="1" w:name="_Hlk177977146"/>
      <w:bookmarkEnd w:id="0"/>
    </w:p>
    <w:p w14:paraId="60117537" w14:textId="3ACCC61F" w:rsidR="00F25A4E" w:rsidRDefault="00F25A4E" w:rsidP="00F2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Précompte immobilier : exercice 2</w:t>
      </w:r>
    </w:p>
    <w:p w14:paraId="18CA9EE4" w14:textId="77777777" w:rsidR="00F25A4E" w:rsidRDefault="00F25A4E" w:rsidP="00F25A4E"/>
    <w:p w14:paraId="303E577D" w14:textId="77777777" w:rsidR="00F25A4E" w:rsidRDefault="00F25A4E" w:rsidP="00F25A4E">
      <w:pPr>
        <w:jc w:val="both"/>
      </w:pPr>
      <w:r>
        <w:t>Veuillez déterminer le précompte immobilier à payer sachant que :</w:t>
      </w:r>
    </w:p>
    <w:p w14:paraId="62AF14E6" w14:textId="1A2F858C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 xml:space="preserve">il s’agit d’un appartement destiné à l’habitation, construit en </w:t>
      </w:r>
      <w:r w:rsidR="00356131">
        <w:t>2021</w:t>
      </w:r>
      <w:r>
        <w:t xml:space="preserve">, dont le revenu cadastral (RC) est de </w:t>
      </w:r>
      <w:r w:rsidR="00356131">
        <w:t>7</w:t>
      </w:r>
      <w:r>
        <w:t>40 EUR ;</w:t>
      </w:r>
    </w:p>
    <w:p w14:paraId="2E13531F" w14:textId="2385D108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 xml:space="preserve">l’occupant de l’appartement, handicapé, a deux enfants à charge ; </w:t>
      </w:r>
    </w:p>
    <w:p w14:paraId="71C1A820" w14:textId="5795E1CC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>le taux du précompte est de 1,25% pour la Région wallonne, 17,5% pour la province et 33% pour la commune où est situé l’appartement ;</w:t>
      </w:r>
    </w:p>
    <w:p w14:paraId="2D5BB509" w14:textId="5C61E62F" w:rsidR="00F25A4E" w:rsidRDefault="00F25A4E" w:rsidP="00F25A4E">
      <w:pPr>
        <w:pStyle w:val="Paragraphedeliste"/>
        <w:numPr>
          <w:ilvl w:val="0"/>
          <w:numId w:val="3"/>
        </w:numPr>
        <w:jc w:val="both"/>
      </w:pPr>
      <w:r>
        <w:t xml:space="preserve">le coefficient d’indexation est de </w:t>
      </w:r>
      <w:r w:rsidR="00705AA1">
        <w:t>2,</w:t>
      </w:r>
      <w:r w:rsidR="00CE4AF1">
        <w:t>1763</w:t>
      </w:r>
    </w:p>
    <w:bookmarkEnd w:id="1"/>
    <w:p w14:paraId="4305D9A9" w14:textId="06E8FADE" w:rsidR="00EA1FA7" w:rsidRDefault="00EA1FA7" w:rsidP="00EA1FA7">
      <w:pPr>
        <w:jc w:val="both"/>
      </w:pPr>
    </w:p>
    <w:p w14:paraId="179D291A" w14:textId="77777777" w:rsidR="00356131" w:rsidRDefault="00356131" w:rsidP="00356131">
      <w:pPr>
        <w:jc w:val="both"/>
      </w:pPr>
    </w:p>
    <w:p w14:paraId="033E7ADA" w14:textId="7967645B" w:rsidR="00356131" w:rsidRDefault="00356131" w:rsidP="00356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Précompte immobilier : exercice </w:t>
      </w:r>
      <w:r>
        <w:t>3</w:t>
      </w:r>
    </w:p>
    <w:p w14:paraId="0EFBBDB6" w14:textId="77777777" w:rsidR="00356131" w:rsidRDefault="00356131" w:rsidP="00356131"/>
    <w:p w14:paraId="6AA9B1A7" w14:textId="77777777" w:rsidR="00356131" w:rsidRDefault="00356131" w:rsidP="00356131">
      <w:pPr>
        <w:jc w:val="both"/>
      </w:pPr>
      <w:r>
        <w:t>Veuillez déterminer le précompte immobilier à payer sachant que :</w:t>
      </w:r>
    </w:p>
    <w:p w14:paraId="0B114FE7" w14:textId="12D72C32" w:rsidR="00356131" w:rsidRDefault="00356131" w:rsidP="00356131">
      <w:pPr>
        <w:pStyle w:val="Paragraphedeliste"/>
        <w:numPr>
          <w:ilvl w:val="0"/>
          <w:numId w:val="3"/>
        </w:numPr>
        <w:jc w:val="both"/>
      </w:pPr>
      <w:r>
        <w:t>il s’agit d’un</w:t>
      </w:r>
      <w:r>
        <w:t>e maison</w:t>
      </w:r>
      <w:r>
        <w:t xml:space="preserve"> destiné</w:t>
      </w:r>
      <w:r>
        <w:t>e</w:t>
      </w:r>
      <w:r>
        <w:t xml:space="preserve"> à l’habitation, construit</w:t>
      </w:r>
      <w:r>
        <w:t>e</w:t>
      </w:r>
      <w:r>
        <w:t xml:space="preserve"> en </w:t>
      </w:r>
      <w:r>
        <w:t>1999</w:t>
      </w:r>
      <w:r>
        <w:t xml:space="preserve">, dont le revenu cadastral (RC) est de </w:t>
      </w:r>
      <w:r>
        <w:t>822</w:t>
      </w:r>
      <w:r>
        <w:t xml:space="preserve"> EUR ;</w:t>
      </w:r>
    </w:p>
    <w:p w14:paraId="32330A8A" w14:textId="6FB3CD8F" w:rsidR="00356131" w:rsidRDefault="00356131" w:rsidP="00356131">
      <w:pPr>
        <w:pStyle w:val="Paragraphedeliste"/>
        <w:numPr>
          <w:ilvl w:val="0"/>
          <w:numId w:val="3"/>
        </w:numPr>
        <w:jc w:val="both"/>
      </w:pPr>
      <w:r>
        <w:t>l’occupant de l</w:t>
      </w:r>
      <w:r>
        <w:t xml:space="preserve">a maison </w:t>
      </w:r>
      <w:r>
        <w:t xml:space="preserve"> a </w:t>
      </w:r>
      <w:r>
        <w:t>deux</w:t>
      </w:r>
      <w:r>
        <w:t xml:space="preserve"> enfants à charge</w:t>
      </w:r>
      <w:r>
        <w:t>, dont un est handicapé</w:t>
      </w:r>
      <w:r>
        <w:t xml:space="preserve"> ; </w:t>
      </w:r>
    </w:p>
    <w:p w14:paraId="6B281DC2" w14:textId="5A38CB3C" w:rsidR="00356131" w:rsidRDefault="00356131" w:rsidP="00356131">
      <w:pPr>
        <w:pStyle w:val="Paragraphedeliste"/>
        <w:numPr>
          <w:ilvl w:val="0"/>
          <w:numId w:val="3"/>
        </w:numPr>
        <w:jc w:val="both"/>
      </w:pPr>
      <w:r>
        <w:t>le taux du précompte est de 1,25% pour la Région wallonne, 1</w:t>
      </w:r>
      <w:r>
        <w:t>5</w:t>
      </w:r>
      <w:r>
        <w:t>,5% pour la province et 3</w:t>
      </w:r>
      <w:r>
        <w:t>1</w:t>
      </w:r>
      <w:r>
        <w:t>% pour la commune où est situé l’appartement ;</w:t>
      </w:r>
    </w:p>
    <w:p w14:paraId="7D0A7C35" w14:textId="77777777" w:rsidR="00356131" w:rsidRDefault="00356131" w:rsidP="00356131">
      <w:pPr>
        <w:pStyle w:val="Paragraphedeliste"/>
        <w:numPr>
          <w:ilvl w:val="0"/>
          <w:numId w:val="3"/>
        </w:numPr>
        <w:jc w:val="both"/>
      </w:pPr>
      <w:r>
        <w:t>le coefficient d’indexation est de 2,1763</w:t>
      </w:r>
    </w:p>
    <w:p w14:paraId="5955A852" w14:textId="77777777" w:rsidR="00356131" w:rsidRDefault="00356131" w:rsidP="00EA1FA7">
      <w:pPr>
        <w:jc w:val="both"/>
      </w:pPr>
    </w:p>
    <w:sectPr w:rsidR="00356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F6F71"/>
    <w:multiLevelType w:val="hybridMultilevel"/>
    <w:tmpl w:val="AA9C984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D65F9"/>
    <w:multiLevelType w:val="hybridMultilevel"/>
    <w:tmpl w:val="9E42EF0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6BF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4212A4"/>
    <w:multiLevelType w:val="hybridMultilevel"/>
    <w:tmpl w:val="1C5E9EA2"/>
    <w:lvl w:ilvl="0" w:tplc="E84E8F4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0707D"/>
    <w:multiLevelType w:val="hybridMultilevel"/>
    <w:tmpl w:val="F3AA65CA"/>
    <w:lvl w:ilvl="0" w:tplc="4E6AB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018E9"/>
    <w:multiLevelType w:val="hybridMultilevel"/>
    <w:tmpl w:val="AA180366"/>
    <w:lvl w:ilvl="0" w:tplc="044E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43748">
    <w:abstractNumId w:val="1"/>
  </w:num>
  <w:num w:numId="2" w16cid:durableId="1741250160">
    <w:abstractNumId w:val="4"/>
  </w:num>
  <w:num w:numId="3" w16cid:durableId="103773383">
    <w:abstractNumId w:val="3"/>
  </w:num>
  <w:num w:numId="4" w16cid:durableId="746809836">
    <w:abstractNumId w:val="0"/>
  </w:num>
  <w:num w:numId="5" w16cid:durableId="705444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4B"/>
    <w:rsid w:val="00047AB3"/>
    <w:rsid w:val="000A26E0"/>
    <w:rsid w:val="00356131"/>
    <w:rsid w:val="003A2A65"/>
    <w:rsid w:val="00436334"/>
    <w:rsid w:val="00447C3A"/>
    <w:rsid w:val="004D489A"/>
    <w:rsid w:val="0060792C"/>
    <w:rsid w:val="006E764B"/>
    <w:rsid w:val="00705AA1"/>
    <w:rsid w:val="007B00F0"/>
    <w:rsid w:val="00855218"/>
    <w:rsid w:val="008D75A5"/>
    <w:rsid w:val="0093287B"/>
    <w:rsid w:val="00AB391A"/>
    <w:rsid w:val="00CC12B8"/>
    <w:rsid w:val="00CE4AF1"/>
    <w:rsid w:val="00D20E5D"/>
    <w:rsid w:val="00D566CE"/>
    <w:rsid w:val="00D630F7"/>
    <w:rsid w:val="00EA1FA7"/>
    <w:rsid w:val="00F25A4E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FCD"/>
  <w15:docId w15:val="{A3ABBEDD-D978-4312-9BB0-11C5AF6E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Jean Michel DENIS</cp:lastModifiedBy>
  <cp:revision>4</cp:revision>
  <dcterms:created xsi:type="dcterms:W3CDTF">2024-09-23T07:42:00Z</dcterms:created>
  <dcterms:modified xsi:type="dcterms:W3CDTF">2024-09-23T07:47:00Z</dcterms:modified>
</cp:coreProperties>
</file>