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7235" w14:textId="3F6B673D" w:rsidR="00A9222D" w:rsidRPr="00F7274B" w:rsidRDefault="00F7274B">
      <w:pPr>
        <w:rPr>
          <w:color w:val="5B9BD5" w:themeColor="accent1"/>
          <w:sz w:val="32"/>
          <w:szCs w:val="32"/>
        </w:rPr>
      </w:pPr>
      <w:r w:rsidRPr="00F7274B">
        <w:rPr>
          <w:color w:val="5B9BD5" w:themeColor="accent1"/>
          <w:sz w:val="32"/>
          <w:szCs w:val="32"/>
        </w:rPr>
        <w:t>Dossier GRAPHIQUES du Chapitre 3 : La croissance économique</w:t>
      </w:r>
    </w:p>
    <w:p w14:paraId="7F7F226F" w14:textId="0ECBAA9C" w:rsidR="00F16281" w:rsidRDefault="00F7274B">
      <w:r>
        <w:t>Sources :</w:t>
      </w:r>
    </w:p>
    <w:p w14:paraId="4B58EB98" w14:textId="77777777" w:rsidR="00F16281" w:rsidRDefault="00F16281">
      <w:r w:rsidRPr="00F16281">
        <w:rPr>
          <w:noProof/>
        </w:rPr>
        <w:drawing>
          <wp:inline distT="0" distB="0" distL="0" distR="0" wp14:anchorId="05596FD5" wp14:editId="5323F706">
            <wp:extent cx="1885950" cy="1704975"/>
            <wp:effectExtent l="0" t="0" r="0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6230" cy="1705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2F605" w14:textId="0D1A4B78" w:rsidR="00F60085" w:rsidRDefault="00A04761" w:rsidP="00A04761">
      <w:pPr>
        <w:pStyle w:val="Paragraphedeliste"/>
        <w:numPr>
          <w:ilvl w:val="0"/>
          <w:numId w:val="1"/>
        </w:numPr>
      </w:pPr>
      <w:r>
        <w:t>Croissance mondiale et Zone euro</w:t>
      </w:r>
    </w:p>
    <w:p w14:paraId="62B4E273" w14:textId="77777777" w:rsidR="00F60085" w:rsidRDefault="00F60085">
      <w:r w:rsidRPr="00F60085">
        <w:rPr>
          <w:noProof/>
        </w:rPr>
        <w:drawing>
          <wp:inline distT="0" distB="0" distL="0" distR="0" wp14:anchorId="25C8874F" wp14:editId="18FBAB48">
            <wp:extent cx="5591955" cy="5029902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91955" cy="502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03E4D" w14:textId="77777777" w:rsidR="00F60085" w:rsidRDefault="00F60085"/>
    <w:p w14:paraId="2A360598" w14:textId="77777777" w:rsidR="00A04761" w:rsidRDefault="00A04761"/>
    <w:p w14:paraId="7ECB601B" w14:textId="77777777" w:rsidR="00A04761" w:rsidRDefault="00A04761"/>
    <w:p w14:paraId="49EB93FA" w14:textId="183DC302" w:rsidR="00A04761" w:rsidRDefault="00A04761" w:rsidP="00A04761">
      <w:pPr>
        <w:pStyle w:val="Paragraphedeliste"/>
        <w:numPr>
          <w:ilvl w:val="0"/>
          <w:numId w:val="1"/>
        </w:numPr>
      </w:pPr>
      <w:r>
        <w:lastRenderedPageBreak/>
        <w:t>Les exportations et les importations belges</w:t>
      </w:r>
    </w:p>
    <w:p w14:paraId="1742F8BA" w14:textId="77777777" w:rsidR="00F60085" w:rsidRDefault="00F60085">
      <w:r w:rsidRPr="00F60085">
        <w:rPr>
          <w:noProof/>
        </w:rPr>
        <w:drawing>
          <wp:inline distT="0" distB="0" distL="0" distR="0" wp14:anchorId="09E6AADF" wp14:editId="7135EBF3">
            <wp:extent cx="5563376" cy="3753374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3376" cy="37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0085">
        <w:rPr>
          <w:noProof/>
        </w:rPr>
        <w:drawing>
          <wp:inline distT="0" distB="0" distL="0" distR="0" wp14:anchorId="3CA9B94C" wp14:editId="5636615D">
            <wp:extent cx="5620534" cy="3324689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20534" cy="3324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CA87F" w14:textId="77777777" w:rsidR="00F60085" w:rsidRDefault="00F60085"/>
    <w:p w14:paraId="3AE9016E" w14:textId="77777777" w:rsidR="00F60085" w:rsidRDefault="00F60085"/>
    <w:p w14:paraId="17E8A504" w14:textId="77777777" w:rsidR="00F60085" w:rsidRDefault="00F60085"/>
    <w:p w14:paraId="7BF4EF8A" w14:textId="77777777" w:rsidR="00A04761" w:rsidRDefault="00A04761"/>
    <w:p w14:paraId="70CF7C42" w14:textId="77777777" w:rsidR="00A04761" w:rsidRDefault="00A04761"/>
    <w:p w14:paraId="1E68DE2F" w14:textId="7591F424" w:rsidR="00A04761" w:rsidRDefault="00A04761" w:rsidP="00A04761">
      <w:pPr>
        <w:pStyle w:val="Paragraphedeliste"/>
        <w:numPr>
          <w:ilvl w:val="0"/>
          <w:numId w:val="1"/>
        </w:numPr>
      </w:pPr>
      <w:r>
        <w:lastRenderedPageBreak/>
        <w:t>La Consommation des ménages belges, leur revenu et l’épargne des particuliers</w:t>
      </w:r>
    </w:p>
    <w:p w14:paraId="530F4BF1" w14:textId="77777777" w:rsidR="00F60085" w:rsidRDefault="00F60085">
      <w:r w:rsidRPr="00F60085">
        <w:rPr>
          <w:noProof/>
        </w:rPr>
        <w:drawing>
          <wp:inline distT="0" distB="0" distL="0" distR="0" wp14:anchorId="7F4214EF" wp14:editId="252A0119">
            <wp:extent cx="5760720" cy="32575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12CF4" w14:textId="77777777" w:rsidR="00F60085" w:rsidRDefault="00F60085"/>
    <w:p w14:paraId="481F254D" w14:textId="59143D42" w:rsidR="00A04761" w:rsidRDefault="00A04761" w:rsidP="00A04761">
      <w:pPr>
        <w:pStyle w:val="Paragraphedeliste"/>
        <w:numPr>
          <w:ilvl w:val="0"/>
          <w:numId w:val="1"/>
        </w:numPr>
      </w:pPr>
      <w:r>
        <w:t>Les investissements des entreprises belges</w:t>
      </w:r>
    </w:p>
    <w:p w14:paraId="35863C4C" w14:textId="77777777" w:rsidR="00F60085" w:rsidRDefault="00F60085">
      <w:r w:rsidRPr="00F60085">
        <w:rPr>
          <w:noProof/>
        </w:rPr>
        <w:drawing>
          <wp:inline distT="0" distB="0" distL="0" distR="0" wp14:anchorId="5778E1B0" wp14:editId="53771353">
            <wp:extent cx="5544324" cy="3600953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324" cy="360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3F72A" w14:textId="77777777" w:rsidR="00F60085" w:rsidRDefault="00F60085"/>
    <w:p w14:paraId="1F6556BF" w14:textId="77777777" w:rsidR="00A04761" w:rsidRDefault="00A04761"/>
    <w:p w14:paraId="401A158A" w14:textId="77777777" w:rsidR="00A04761" w:rsidRDefault="00A04761"/>
    <w:p w14:paraId="2FFB7A6D" w14:textId="189FB6A0" w:rsidR="00A04761" w:rsidRDefault="00A04761" w:rsidP="00A04761">
      <w:pPr>
        <w:pStyle w:val="Paragraphedeliste"/>
        <w:numPr>
          <w:ilvl w:val="0"/>
          <w:numId w:val="1"/>
        </w:numPr>
      </w:pPr>
      <w:r>
        <w:lastRenderedPageBreak/>
        <w:t>L’offre de travail en Belgique</w:t>
      </w:r>
    </w:p>
    <w:p w14:paraId="6DEDF201" w14:textId="77777777" w:rsidR="00F60085" w:rsidRDefault="00F60085">
      <w:r w:rsidRPr="00F60085">
        <w:rPr>
          <w:noProof/>
        </w:rPr>
        <w:drawing>
          <wp:inline distT="0" distB="0" distL="0" distR="0" wp14:anchorId="1A2D30B2" wp14:editId="52B1D276">
            <wp:extent cx="4972744" cy="501084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72744" cy="501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9F1FE" w14:textId="72DB25F2" w:rsidR="00F60085" w:rsidRDefault="00A04761" w:rsidP="00A04761">
      <w:pPr>
        <w:pStyle w:val="Paragraphedeliste"/>
        <w:numPr>
          <w:ilvl w:val="0"/>
          <w:numId w:val="1"/>
        </w:numPr>
      </w:pPr>
      <w:r>
        <w:t>Le taux d’emploi en Belgique</w:t>
      </w:r>
    </w:p>
    <w:p w14:paraId="6775912F" w14:textId="77777777" w:rsidR="00F60085" w:rsidRDefault="00F60085">
      <w:r w:rsidRPr="00F60085">
        <w:rPr>
          <w:noProof/>
        </w:rPr>
        <w:drawing>
          <wp:inline distT="0" distB="0" distL="0" distR="0" wp14:anchorId="0AE3E2BF" wp14:editId="637E5FC0">
            <wp:extent cx="4763165" cy="3086531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63165" cy="308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FB834" w14:textId="77777777" w:rsidR="00F60085" w:rsidRDefault="00F60085"/>
    <w:p w14:paraId="02058760" w14:textId="2BB18D81" w:rsidR="00A04761" w:rsidRDefault="00A04761" w:rsidP="00A04761">
      <w:pPr>
        <w:pStyle w:val="Paragraphedeliste"/>
        <w:numPr>
          <w:ilvl w:val="0"/>
          <w:numId w:val="1"/>
        </w:numPr>
      </w:pPr>
      <w:r>
        <w:t>Le chômage en Belgique</w:t>
      </w:r>
    </w:p>
    <w:p w14:paraId="215A6D99" w14:textId="77777777" w:rsidR="00F60085" w:rsidRDefault="00F60085"/>
    <w:p w14:paraId="252B3DBB" w14:textId="77777777" w:rsidR="00F60085" w:rsidRDefault="00F60085">
      <w:r w:rsidRPr="00F60085">
        <w:rPr>
          <w:noProof/>
        </w:rPr>
        <w:drawing>
          <wp:inline distT="0" distB="0" distL="0" distR="0" wp14:anchorId="022C2298" wp14:editId="7237CC86">
            <wp:extent cx="5268060" cy="3696216"/>
            <wp:effectExtent l="0" t="0" r="889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8060" cy="369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BFCCA" w14:textId="1A951411" w:rsidR="00F16281" w:rsidRDefault="00A04761" w:rsidP="00A04761">
      <w:pPr>
        <w:pStyle w:val="Paragraphedeliste"/>
        <w:numPr>
          <w:ilvl w:val="0"/>
          <w:numId w:val="1"/>
        </w:numPr>
      </w:pPr>
      <w:r>
        <w:t>Les finances publiques belges</w:t>
      </w:r>
    </w:p>
    <w:p w14:paraId="264D7A4C" w14:textId="77777777" w:rsidR="00F16281" w:rsidRDefault="00F16281">
      <w:r w:rsidRPr="00F16281">
        <w:rPr>
          <w:noProof/>
        </w:rPr>
        <w:drawing>
          <wp:inline distT="0" distB="0" distL="0" distR="0" wp14:anchorId="61AE306F" wp14:editId="7284F78D">
            <wp:extent cx="5287113" cy="2743583"/>
            <wp:effectExtent l="0" t="0" r="889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27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6281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9CA52" w14:textId="77777777" w:rsidR="00C211E2" w:rsidRDefault="00C211E2" w:rsidP="001E395A">
      <w:pPr>
        <w:spacing w:after="0" w:line="240" w:lineRule="auto"/>
      </w:pPr>
      <w:r>
        <w:separator/>
      </w:r>
    </w:p>
  </w:endnote>
  <w:endnote w:type="continuationSeparator" w:id="0">
    <w:p w14:paraId="4367DB6B" w14:textId="77777777" w:rsidR="00C211E2" w:rsidRDefault="00C211E2" w:rsidP="001E3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4190821"/>
      <w:docPartObj>
        <w:docPartGallery w:val="Page Numbers (Bottom of Page)"/>
        <w:docPartUnique/>
      </w:docPartObj>
    </w:sdtPr>
    <w:sdtEndPr/>
    <w:sdtContent>
      <w:p w14:paraId="02FE12A1" w14:textId="75D37328" w:rsidR="001E395A" w:rsidRDefault="001E395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E2CE5CA" w14:textId="77777777" w:rsidR="001E395A" w:rsidRDefault="001E39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859CA" w14:textId="77777777" w:rsidR="00C211E2" w:rsidRDefault="00C211E2" w:rsidP="001E395A">
      <w:pPr>
        <w:spacing w:after="0" w:line="240" w:lineRule="auto"/>
      </w:pPr>
      <w:r>
        <w:separator/>
      </w:r>
    </w:p>
  </w:footnote>
  <w:footnote w:type="continuationSeparator" w:id="0">
    <w:p w14:paraId="38806990" w14:textId="77777777" w:rsidR="00C211E2" w:rsidRDefault="00C211E2" w:rsidP="001E3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3AB9" w14:textId="77777777" w:rsidR="001E395A" w:rsidRPr="00C45940" w:rsidRDefault="001E395A" w:rsidP="001E395A">
    <w:pPr>
      <w:pStyle w:val="En-tte"/>
      <w:tabs>
        <w:tab w:val="clear" w:pos="4536"/>
        <w:tab w:val="clear" w:pos="9072"/>
        <w:tab w:val="left" w:pos="5600"/>
      </w:tabs>
      <w:jc w:val="center"/>
      <w:rPr>
        <w:rFonts w:ascii="Calibri Light" w:hAnsi="Calibri Light" w:cs="Calibri Light"/>
        <w:sz w:val="14"/>
        <w:szCs w:val="14"/>
      </w:rPr>
    </w:pPr>
    <w:r w:rsidRPr="00C45940">
      <w:rPr>
        <w:rFonts w:ascii="Calibri Light" w:hAnsi="Calibri Light" w:cs="Calibri Light"/>
        <w:sz w:val="14"/>
        <w:szCs w:val="14"/>
      </w:rPr>
      <w:t xml:space="preserve">Cours d’économie générale &amp; internationale – Bloc 1 – International Business </w:t>
    </w:r>
    <w:r>
      <w:rPr>
        <w:rFonts w:ascii="Calibri Light" w:hAnsi="Calibri Light" w:cs="Calibri Light"/>
        <w:sz w:val="14"/>
        <w:szCs w:val="14"/>
      </w:rPr>
      <w:t>–</w:t>
    </w:r>
    <w:r w:rsidRPr="00C45940">
      <w:rPr>
        <w:rFonts w:ascii="Calibri Light" w:hAnsi="Calibri Light" w:cs="Calibri Light"/>
        <w:sz w:val="14"/>
        <w:szCs w:val="14"/>
      </w:rPr>
      <w:t xml:space="preserve"> HELMo</w:t>
    </w:r>
    <w:r>
      <w:rPr>
        <w:rFonts w:ascii="Calibri Light" w:hAnsi="Calibri Light" w:cs="Calibri Light"/>
        <w:sz w:val="14"/>
        <w:szCs w:val="14"/>
      </w:rPr>
      <w:t xml:space="preserve"> Campus </w:t>
    </w:r>
    <w:proofErr w:type="spellStart"/>
    <w:r>
      <w:rPr>
        <w:rFonts w:ascii="Calibri Light" w:hAnsi="Calibri Light" w:cs="Calibri Light"/>
        <w:sz w:val="14"/>
        <w:szCs w:val="14"/>
      </w:rPr>
      <w:t>Guillemins</w:t>
    </w:r>
    <w:proofErr w:type="spellEnd"/>
  </w:p>
  <w:p w14:paraId="3555886C" w14:textId="77777777" w:rsidR="001E395A" w:rsidRDefault="001E395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52991"/>
    <w:multiLevelType w:val="hybridMultilevel"/>
    <w:tmpl w:val="18DC2A7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18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03"/>
    <w:rsid w:val="001C3E61"/>
    <w:rsid w:val="001E395A"/>
    <w:rsid w:val="00602803"/>
    <w:rsid w:val="00954DBF"/>
    <w:rsid w:val="00A04761"/>
    <w:rsid w:val="00A407BB"/>
    <w:rsid w:val="00A9222D"/>
    <w:rsid w:val="00C211E2"/>
    <w:rsid w:val="00E712E5"/>
    <w:rsid w:val="00F16281"/>
    <w:rsid w:val="00F60085"/>
    <w:rsid w:val="00F7274B"/>
    <w:rsid w:val="00FA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96B9"/>
  <w15:chartTrackingRefBased/>
  <w15:docId w15:val="{CB372847-75D6-4519-8824-7EC01168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476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E3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395A"/>
  </w:style>
  <w:style w:type="paragraph" w:styleId="Pieddepage">
    <w:name w:val="footer"/>
    <w:basedOn w:val="Normal"/>
    <w:link w:val="PieddepageCar"/>
    <w:uiPriority w:val="99"/>
    <w:unhideWhenUsed/>
    <w:rsid w:val="001E3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3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BE80B-2C64-4202-BDCD-98188962A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Therer</dc:creator>
  <cp:keywords/>
  <dc:description/>
  <cp:lastModifiedBy>Cécile Battistoni</cp:lastModifiedBy>
  <cp:revision>2</cp:revision>
  <dcterms:created xsi:type="dcterms:W3CDTF">2026-02-01T16:30:00Z</dcterms:created>
  <dcterms:modified xsi:type="dcterms:W3CDTF">2026-02-01T16:30:00Z</dcterms:modified>
</cp:coreProperties>
</file>